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4FBD" w:rsidR="00A82499" w:rsidP="00A82499" w:rsidRDefault="00A82499" w14:paraId="5320f8e" w14:textId="5320f8e">
      <w:pPr>
        <w15:collapsed w:val="false"/>
        <w:rPr>
          <w:rFonts w:ascii="Arial" w:hAnsi="Arial" w:cs="Arial"/>
        </w:rPr>
      </w:pPr>
      <w:bookmarkStart w:name="_GoBack" w:id="0"/>
      <w:bookmarkEnd w:id="0"/>
      <w:r w:rsidRPr="00DF4FBD">
        <w:rPr>
          <w:rFonts w:ascii="Arial" w:hAnsi="Arial" w:cs="Arial"/>
        </w:rPr>
        <w:t>REPUBLIKA HRVATSKA</w:t>
      </w:r>
    </w:p>
    <w:p w:rsidRPr="00DF4FBD" w:rsidR="00A82499" w:rsidP="00A82499" w:rsidRDefault="00A82499">
      <w:pPr>
        <w:rPr>
          <w:rFonts w:ascii="Arial" w:hAnsi="Arial" w:cs="Arial"/>
        </w:rPr>
      </w:pPr>
      <w:r w:rsidRPr="00DF4FBD">
        <w:rPr>
          <w:rFonts w:ascii="Arial" w:hAnsi="Arial" w:cs="Arial"/>
        </w:rPr>
        <w:t>TRGOVAČKI SUD U PAZINU</w:t>
      </w:r>
    </w:p>
    <w:p w:rsidRPr="00DF4FBD" w:rsidR="006A2C27" w:rsidP="00A82499" w:rsidRDefault="006A2C27">
      <w:pPr>
        <w:rPr>
          <w:rFonts w:ascii="Arial" w:hAnsi="Arial" w:cs="Arial"/>
        </w:rPr>
      </w:pPr>
    </w:p>
    <w:p w:rsidRPr="00DF4FBD" w:rsidR="006A2C27" w:rsidP="00BB20A1" w:rsidRDefault="00213DD7">
      <w:pPr>
        <w:jc w:val="right"/>
        <w:rPr>
          <w:rFonts w:ascii="Arial" w:hAnsi="Arial" w:cs="Arial"/>
        </w:rPr>
      </w:pPr>
      <w:r w:rsidRPr="00DF4FBD">
        <w:rPr>
          <w:rFonts w:ascii="Arial" w:hAnsi="Arial" w:cs="Arial"/>
        </w:rPr>
        <w:t>4 St-</w:t>
      </w:r>
      <w:r w:rsidRPr="00DF4FBD" w:rsidR="005F3DBB">
        <w:rPr>
          <w:rFonts w:ascii="Arial" w:hAnsi="Arial" w:cs="Arial"/>
        </w:rPr>
        <w:t>480/2023-45</w:t>
      </w:r>
    </w:p>
    <w:p w:rsidRPr="00DF4FBD" w:rsidR="006A2C27" w:rsidP="00BB20A1" w:rsidRDefault="006A2C27">
      <w:pPr>
        <w:jc w:val="center"/>
        <w:rPr>
          <w:rFonts w:ascii="Arial" w:hAnsi="Arial" w:cs="Arial"/>
        </w:rPr>
      </w:pPr>
    </w:p>
    <w:p w:rsidRPr="00DF4FBD" w:rsidR="00BB20A1" w:rsidP="00BB20A1" w:rsidRDefault="00BB20A1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>ZAPISNIK</w:t>
      </w:r>
    </w:p>
    <w:p w:rsidRPr="00DF4FBD" w:rsidR="00BB20A1" w:rsidP="00BB20A1" w:rsidRDefault="00BB20A1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>sa održane skupštine vjerovnika</w:t>
      </w:r>
    </w:p>
    <w:p w:rsidRPr="00DF4FBD" w:rsidR="00BB20A1" w:rsidP="00BB20A1" w:rsidRDefault="00BB20A1">
      <w:pPr>
        <w:jc w:val="center"/>
        <w:rPr>
          <w:rFonts w:ascii="Arial" w:hAnsi="Arial" w:cs="Arial"/>
        </w:rPr>
      </w:pPr>
    </w:p>
    <w:p w:rsidRPr="00DF4FBD" w:rsidR="00BB20A1" w:rsidP="00541FF9" w:rsidRDefault="00BB20A1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održana dana </w:t>
      </w:r>
      <w:r w:rsidRPr="00DF4FBD" w:rsidR="005F3DBB">
        <w:rPr>
          <w:rFonts w:ascii="Arial" w:hAnsi="Arial" w:cs="Arial"/>
        </w:rPr>
        <w:t>9</w:t>
      </w:r>
      <w:r w:rsidRPr="00DF4FBD" w:rsidR="00FD0599">
        <w:rPr>
          <w:rFonts w:ascii="Arial" w:hAnsi="Arial" w:cs="Arial"/>
        </w:rPr>
        <w:t xml:space="preserve">. </w:t>
      </w:r>
      <w:r w:rsidRPr="00DF4FBD" w:rsidR="005F3DBB">
        <w:rPr>
          <w:rFonts w:ascii="Arial" w:hAnsi="Arial" w:cs="Arial"/>
        </w:rPr>
        <w:t>listopada</w:t>
      </w:r>
      <w:r w:rsidRPr="00DF4FBD" w:rsidR="00E56CFA">
        <w:rPr>
          <w:rFonts w:ascii="Arial" w:hAnsi="Arial" w:cs="Arial"/>
        </w:rPr>
        <w:t xml:space="preserve"> </w:t>
      </w:r>
      <w:r w:rsidRPr="00DF4FBD" w:rsidR="00FD0599">
        <w:rPr>
          <w:rFonts w:ascii="Arial" w:hAnsi="Arial" w:cs="Arial"/>
        </w:rPr>
        <w:t>202</w:t>
      </w:r>
      <w:r w:rsidRPr="00DF4FBD" w:rsidR="00B0048C">
        <w:rPr>
          <w:rFonts w:ascii="Arial" w:hAnsi="Arial" w:cs="Arial"/>
        </w:rPr>
        <w:t>4</w:t>
      </w:r>
      <w:r w:rsidRPr="00DF4FBD" w:rsidR="00FD0599">
        <w:rPr>
          <w:rFonts w:ascii="Arial" w:hAnsi="Arial" w:cs="Arial"/>
        </w:rPr>
        <w:t xml:space="preserve">. godine u </w:t>
      </w:r>
      <w:r w:rsidRPr="00DF4FBD" w:rsidR="005F3DBB">
        <w:rPr>
          <w:rFonts w:ascii="Arial" w:hAnsi="Arial" w:cs="Arial"/>
        </w:rPr>
        <w:t>13:00</w:t>
      </w:r>
      <w:r w:rsidRPr="00DF4FBD">
        <w:rPr>
          <w:rFonts w:ascii="Arial" w:hAnsi="Arial" w:cs="Arial"/>
        </w:rPr>
        <w:t xml:space="preserve"> sati </w:t>
      </w:r>
    </w:p>
    <w:p w:rsidRPr="00DF4FBD" w:rsidR="00541FF9" w:rsidP="00541FF9" w:rsidRDefault="00541FF9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kod Trgovačkog suda u Pazinu, Dršćevka 1, sudnica br. 6, </w:t>
      </w:r>
    </w:p>
    <w:p w:rsidRPr="00DF4FBD" w:rsidR="005F3DBB" w:rsidP="005F3DBB" w:rsidRDefault="00BB20A1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>u stečajnom postupku nad stečajnim dužnikom</w:t>
      </w:r>
    </w:p>
    <w:p w:rsidRPr="00DF4FBD" w:rsidR="005F3DBB" w:rsidP="005F3DBB" w:rsidRDefault="005F3DBB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 EL – B.I. powerful &amp; confident d.o.o. "u stečaju", Zagreb, </w:t>
      </w:r>
    </w:p>
    <w:p w:rsidRPr="00DF4FBD" w:rsidR="00BB20A1" w:rsidP="005F3DBB" w:rsidRDefault="005F3DBB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>Havidićeva ulica 40, OIB: 15347092967</w:t>
      </w:r>
      <w:r w:rsidRPr="00DF4FBD" w:rsidR="00BB20A1">
        <w:rPr>
          <w:rFonts w:ascii="Arial" w:hAnsi="Arial" w:cs="Arial"/>
        </w:rPr>
        <w:t xml:space="preserve"> </w:t>
      </w:r>
    </w:p>
    <w:p w:rsidRPr="00DF4FBD" w:rsidR="00BB20A1" w:rsidP="00BB20A1" w:rsidRDefault="00BB20A1">
      <w:pPr>
        <w:rPr>
          <w:rFonts w:ascii="Arial" w:hAnsi="Arial" w:cs="Arial"/>
        </w:rPr>
      </w:pPr>
    </w:p>
    <w:p w:rsidRPr="00DF4FBD" w:rsidR="008E4EA2" w:rsidP="00BB20A1" w:rsidRDefault="008E4EA2">
      <w:pPr>
        <w:rPr>
          <w:rFonts w:ascii="Arial" w:hAnsi="Arial" w:cs="Arial"/>
        </w:rPr>
      </w:pPr>
    </w:p>
    <w:p w:rsidRPr="00DF4FBD" w:rsidR="00716B05" w:rsidP="00BB20A1" w:rsidRDefault="00716B05">
      <w:pPr>
        <w:jc w:val="both"/>
        <w:rPr>
          <w:rFonts w:ascii="Arial" w:hAnsi="Arial" w:cs="Arial"/>
        </w:rPr>
      </w:pPr>
    </w:p>
    <w:p w:rsidRPr="00DF4FBD" w:rsidR="00BB20A1" w:rsidP="00BB20A1" w:rsidRDefault="00BB20A1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>STEČAJNA SUTKINJA: Tijana Licul</w:t>
      </w:r>
    </w:p>
    <w:p w:rsidRPr="00DF4FBD" w:rsidR="00BB20A1" w:rsidP="00BB20A1" w:rsidRDefault="00ED26E1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ZAPISNIČARKA: </w:t>
      </w:r>
      <w:r w:rsidRPr="00DF4FBD" w:rsidR="00442A3B">
        <w:rPr>
          <w:rFonts w:ascii="Arial" w:hAnsi="Arial" w:cs="Arial"/>
        </w:rPr>
        <w:t xml:space="preserve">Sanja </w:t>
      </w:r>
      <w:r w:rsidRPr="00DF4FBD" w:rsidR="008E4EA2">
        <w:rPr>
          <w:rFonts w:ascii="Arial" w:hAnsi="Arial" w:cs="Arial"/>
        </w:rPr>
        <w:t>Prodan</w:t>
      </w:r>
      <w:r w:rsidRPr="00DF4FBD" w:rsidR="00442A3B">
        <w:rPr>
          <w:rFonts w:ascii="Arial" w:hAnsi="Arial" w:cs="Arial"/>
        </w:rPr>
        <w:t xml:space="preserve"> </w:t>
      </w:r>
    </w:p>
    <w:p w:rsidRPr="00DF4FBD" w:rsidR="00BB20A1" w:rsidP="00BB20A1" w:rsidRDefault="00BB20A1">
      <w:pPr>
        <w:jc w:val="both"/>
        <w:rPr>
          <w:rFonts w:ascii="Arial" w:hAnsi="Arial" w:cs="Arial"/>
        </w:rPr>
      </w:pPr>
    </w:p>
    <w:p w:rsidRPr="00DF4FBD" w:rsidR="00BB20A1" w:rsidP="00BB20A1" w:rsidRDefault="00BB20A1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STEČAJNI UPRAVITELJ: </w:t>
      </w:r>
      <w:r w:rsidRPr="00DF4FBD" w:rsidR="006719EE">
        <w:rPr>
          <w:rFonts w:ascii="Arial" w:hAnsi="Arial" w:cs="Arial"/>
        </w:rPr>
        <w:t xml:space="preserve">nitko </w:t>
      </w:r>
    </w:p>
    <w:p w:rsidRPr="00DF4FBD" w:rsidR="00BB20A1" w:rsidP="00BB20A1" w:rsidRDefault="00BB20A1">
      <w:pPr>
        <w:jc w:val="both"/>
        <w:rPr>
          <w:rFonts w:ascii="Arial" w:hAnsi="Arial" w:cs="Arial"/>
        </w:rPr>
      </w:pPr>
    </w:p>
    <w:p w:rsidRPr="00DF4FBD" w:rsidR="00DF4FBD" w:rsidP="00BB20A1" w:rsidRDefault="00BB20A1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Početak u </w:t>
      </w:r>
      <w:r w:rsidRPr="00DF4FBD" w:rsidR="00DF4FBD">
        <w:rPr>
          <w:rFonts w:ascii="Arial" w:hAnsi="Arial" w:cs="Arial"/>
        </w:rPr>
        <w:t>13</w:t>
      </w:r>
      <w:r w:rsidRPr="00DF4FBD" w:rsidR="00541FF9">
        <w:rPr>
          <w:rFonts w:ascii="Arial" w:hAnsi="Arial" w:cs="Arial"/>
        </w:rPr>
        <w:t xml:space="preserve">,00 </w:t>
      </w:r>
      <w:r w:rsidRPr="00DF4FBD">
        <w:rPr>
          <w:rFonts w:ascii="Arial" w:hAnsi="Arial" w:cs="Arial"/>
        </w:rPr>
        <w:t xml:space="preserve"> sati</w:t>
      </w:r>
    </w:p>
    <w:p w:rsidRPr="00DF4FBD" w:rsidR="00DF4FBD" w:rsidP="00DF4FBD" w:rsidRDefault="00DF4FBD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ab/>
      </w:r>
    </w:p>
    <w:p w:rsidRPr="00DF4FBD" w:rsidR="00BB20A1" w:rsidP="00BB20A1" w:rsidRDefault="00BB20A1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ab/>
        <w:t>Utvrđuje se da su na današnju skupštinu vjerovnika pristupili:</w:t>
      </w:r>
    </w:p>
    <w:p w:rsidRPr="00DF4FBD" w:rsidR="00A31DFC" w:rsidP="00BB20A1" w:rsidRDefault="00A31DFC">
      <w:pPr>
        <w:jc w:val="both"/>
        <w:rPr>
          <w:rFonts w:ascii="Arial" w:hAnsi="Arial" w:cs="Arial"/>
        </w:rPr>
      </w:pPr>
    </w:p>
    <w:p w:rsidRPr="00DF4FBD" w:rsidR="003B73E9" w:rsidP="008E4EA2" w:rsidRDefault="003B73E9">
      <w:pPr>
        <w:ind w:firstLine="708"/>
        <w:jc w:val="both"/>
        <w:rPr>
          <w:rFonts w:ascii="Arial" w:hAnsi="Arial" w:cs="Arial"/>
          <w:color w:val="000000" w:themeColor="text1"/>
        </w:rPr>
      </w:pPr>
      <w:r w:rsidRPr="00DF4FBD">
        <w:rPr>
          <w:rFonts w:ascii="Arial" w:hAnsi="Arial" w:cs="Arial"/>
          <w:color w:val="000000" w:themeColor="text1"/>
        </w:rPr>
        <w:t>1</w:t>
      </w:r>
      <w:r w:rsidRPr="00DF4FBD" w:rsidR="00BB20A1">
        <w:rPr>
          <w:rFonts w:ascii="Arial" w:hAnsi="Arial" w:cs="Arial"/>
          <w:color w:val="000000" w:themeColor="text1"/>
        </w:rPr>
        <w:t xml:space="preserve">/ </w:t>
      </w:r>
      <w:r w:rsidRPr="00DF4FBD" w:rsidR="00896412">
        <w:rPr>
          <w:rFonts w:ascii="Arial" w:hAnsi="Arial" w:cs="Arial"/>
          <w:color w:val="000000" w:themeColor="text1"/>
        </w:rPr>
        <w:t xml:space="preserve">za </w:t>
      </w:r>
      <w:r w:rsidRPr="00DF4FBD" w:rsidR="00A31DFC">
        <w:rPr>
          <w:rFonts w:ascii="Arial" w:hAnsi="Arial" w:cs="Arial"/>
        </w:rPr>
        <w:t>vjerovnika</w:t>
      </w:r>
      <w:r w:rsidRPr="00DF4FBD" w:rsidR="00DF4FBD">
        <w:rPr>
          <w:rFonts w:ascii="Arial" w:hAnsi="Arial" w:cs="Arial"/>
        </w:rPr>
        <w:t xml:space="preserve"> – nitko </w:t>
      </w:r>
      <w:r w:rsidRPr="00DF4FBD" w:rsidR="00A31DFC">
        <w:rPr>
          <w:rFonts w:ascii="Arial" w:hAnsi="Arial" w:cs="Arial"/>
        </w:rPr>
        <w:t xml:space="preserve"> </w:t>
      </w:r>
    </w:p>
    <w:p w:rsidRPr="00DF4FBD" w:rsidR="00FB7B88" w:rsidP="0020045B" w:rsidRDefault="00FB7B88">
      <w:pPr>
        <w:ind w:firstLine="708"/>
        <w:jc w:val="both"/>
        <w:rPr>
          <w:rFonts w:ascii="Arial" w:hAnsi="Arial" w:cs="Arial"/>
        </w:rPr>
      </w:pPr>
    </w:p>
    <w:p w:rsidRPr="00DF4FBD" w:rsidR="00EF6218" w:rsidP="0020045B" w:rsidRDefault="008E4EA2">
      <w:pPr>
        <w:ind w:firstLine="708"/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>Utvrđuje se da je stečajn</w:t>
      </w:r>
      <w:r w:rsidRPr="00DF4FBD" w:rsidR="00DF4FBD">
        <w:rPr>
          <w:rFonts w:ascii="Arial" w:hAnsi="Arial" w:cs="Arial"/>
        </w:rPr>
        <w:t>a</w:t>
      </w:r>
      <w:r w:rsidRPr="00DF4FBD" w:rsidR="0020045B">
        <w:rPr>
          <w:rFonts w:ascii="Arial" w:hAnsi="Arial" w:cs="Arial"/>
        </w:rPr>
        <w:t xml:space="preserve"> upravitelj</w:t>
      </w:r>
      <w:r w:rsidRPr="00DF4FBD" w:rsidR="00DF4FBD">
        <w:rPr>
          <w:rFonts w:ascii="Arial" w:hAnsi="Arial" w:cs="Arial"/>
        </w:rPr>
        <w:t>ica 7. listopada 2024. dostavila podnesak u kojem je izvjestila sudu da nije u</w:t>
      </w:r>
      <w:r w:rsidR="00DF4FBD">
        <w:rPr>
          <w:rFonts w:ascii="Arial" w:hAnsi="Arial" w:cs="Arial"/>
        </w:rPr>
        <w:t xml:space="preserve"> </w:t>
      </w:r>
      <w:r w:rsidRPr="00DF4FBD" w:rsidR="00DF4FBD">
        <w:rPr>
          <w:rFonts w:ascii="Arial" w:hAnsi="Arial" w:cs="Arial"/>
        </w:rPr>
        <w:t>mogućnosti pristupiti na današnju skupštinu vjerovnika te predlaže da se ista održi u njezinoj odsutnosti. U cijelosti ostaje kod prijedloga kojeg je iznijela u podnesku od</w:t>
      </w:r>
      <w:r w:rsidRPr="00DF4FBD">
        <w:rPr>
          <w:rFonts w:ascii="Arial" w:hAnsi="Arial" w:cs="Arial"/>
        </w:rPr>
        <w:t xml:space="preserve"> </w:t>
      </w:r>
      <w:r w:rsidRPr="00DF4FBD" w:rsidR="005F3DBB">
        <w:rPr>
          <w:rFonts w:ascii="Arial" w:hAnsi="Arial" w:cs="Arial"/>
        </w:rPr>
        <w:t>30</w:t>
      </w:r>
      <w:r w:rsidRPr="00DF4FBD" w:rsidR="00213DD7">
        <w:rPr>
          <w:rFonts w:ascii="Arial" w:hAnsi="Arial" w:cs="Arial"/>
        </w:rPr>
        <w:t xml:space="preserve">. </w:t>
      </w:r>
      <w:r w:rsidRPr="00DF4FBD" w:rsidR="005F3DBB">
        <w:rPr>
          <w:rFonts w:ascii="Arial" w:hAnsi="Arial" w:cs="Arial"/>
        </w:rPr>
        <w:t>kolovoza</w:t>
      </w:r>
      <w:r w:rsidRPr="00DF4FBD" w:rsidR="00E56CFA">
        <w:rPr>
          <w:rFonts w:ascii="Arial" w:hAnsi="Arial" w:cs="Arial"/>
        </w:rPr>
        <w:t xml:space="preserve"> </w:t>
      </w:r>
      <w:r w:rsidRPr="00DF4FBD" w:rsidR="0020045B">
        <w:rPr>
          <w:rFonts w:ascii="Arial" w:hAnsi="Arial" w:cs="Arial"/>
        </w:rPr>
        <w:t>202</w:t>
      </w:r>
      <w:r w:rsidRPr="00DF4FBD">
        <w:rPr>
          <w:rFonts w:ascii="Arial" w:hAnsi="Arial" w:cs="Arial"/>
        </w:rPr>
        <w:t>4</w:t>
      </w:r>
      <w:r w:rsidRPr="00DF4FBD" w:rsidR="0020045B">
        <w:rPr>
          <w:rFonts w:ascii="Arial" w:hAnsi="Arial" w:cs="Arial"/>
        </w:rPr>
        <w:t xml:space="preserve">. </w:t>
      </w:r>
    </w:p>
    <w:p w:rsidRPr="00DF4FBD" w:rsidR="00DF4FBD" w:rsidP="0020045B" w:rsidRDefault="00DF4FBD">
      <w:pPr>
        <w:ind w:firstLine="708"/>
        <w:jc w:val="both"/>
        <w:rPr>
          <w:rFonts w:ascii="Arial" w:hAnsi="Arial" w:cs="Arial"/>
        </w:rPr>
      </w:pPr>
    </w:p>
    <w:p w:rsidRPr="00DF4FBD" w:rsidR="00DF4FBD" w:rsidP="0020045B" w:rsidRDefault="00DF4FBD">
      <w:pPr>
        <w:ind w:firstLine="708"/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Utvrđuje se da je 8. listopada 2024. vjerovnik RH dostavio podnesak u kojem izjavljuje da je suglasna sa prijedlozima stečajne upraviteljice od 30. kolovoza 2024. godine. </w:t>
      </w:r>
    </w:p>
    <w:p w:rsidRPr="00DF4FBD" w:rsidR="005F3DBB" w:rsidP="00DF4FBD" w:rsidRDefault="005F3DB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DF4FBD" w:rsidR="005F3DBB" w:rsidP="00DF4FBD" w:rsidRDefault="005F3DBB">
      <w:pPr>
        <w:ind w:firstLine="708"/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Stečajna sutkinja izlaže dnevni red današnje skupštine vjerovnika: </w:t>
      </w:r>
    </w:p>
    <w:p w:rsidRPr="00DF4FBD" w:rsidR="005F3DBB" w:rsidP="00DF4FBD" w:rsidRDefault="005F3DB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DF4FBD" w:rsidR="005F3DBB" w:rsidP="00DF4FBD" w:rsidRDefault="005F3DBB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  <w:r w:rsidRPr="00DF4FBD">
        <w:rPr>
          <w:rFonts w:ascii="Arial" w:hAnsi="Arial" w:cs="Arial" w:eastAsiaTheme="minorHAnsi"/>
          <w:color w:val="000000"/>
          <w:lang w:eastAsia="en-US"/>
        </w:rPr>
        <w:tab/>
        <w:t xml:space="preserve">1/ donošenje odluke o prijedlogu stečajne upraviteljice da se unovči vozilo u vlasništvu Stečajnog dužnika N1, marka OPEL VIVARO 1.6. CDTI, godina proizvodnje: 2017, broj šasije: W0LF7G605HV614853, reg. oznaka: ZG6660HM prikupljanjem pisanih ponuda oglašavanjem putem javnih oglasnika po početnoj cijeni od 11.425,99 EUR s mogućnošću smanjenja cijene za 10% nakon svake neuspjele prodaje, sve dok iznos ne dostigne 50% od početne cijene unovčenja imovine. </w:t>
      </w:r>
    </w:p>
    <w:p w:rsidRPr="00DF4FBD" w:rsidR="00716B05" w:rsidP="00DF4FBD" w:rsidRDefault="005F3DBB">
      <w:pPr>
        <w:ind w:firstLine="708"/>
        <w:jc w:val="both"/>
        <w:rPr>
          <w:rFonts w:ascii="Arial" w:hAnsi="Arial" w:cs="Arial"/>
        </w:rPr>
      </w:pPr>
      <w:r w:rsidRPr="00DF4FBD">
        <w:rPr>
          <w:rFonts w:ascii="Arial" w:hAnsi="Arial" w:cs="Arial" w:eastAsiaTheme="minorHAnsi"/>
          <w:color w:val="000000"/>
          <w:lang w:eastAsia="en-US"/>
        </w:rPr>
        <w:t>2/ donošenje odluke o prijedlogu stečajne upraviteljice da se javno otvaranje ponuda održi na adresi odvjetničkog ureda Monika Trkulja, Zagreb, Masarykova ulica 10.</w:t>
      </w:r>
    </w:p>
    <w:p w:rsidRPr="00DF4FBD" w:rsidR="00EF6218" w:rsidP="00673670" w:rsidRDefault="00EF6218">
      <w:pPr>
        <w:ind w:firstLine="708"/>
        <w:jc w:val="both"/>
        <w:rPr>
          <w:rFonts w:ascii="Arial" w:hAnsi="Arial" w:cs="Arial"/>
        </w:rPr>
      </w:pPr>
    </w:p>
    <w:p w:rsidRPr="00DF4FBD" w:rsidR="00DF4FBD" w:rsidP="00DF4FBD" w:rsidRDefault="00DF4FBD">
      <w:pPr>
        <w:ind w:firstLine="708"/>
        <w:jc w:val="both"/>
        <w:rPr>
          <w:rFonts w:ascii="Arial" w:hAnsi="Arial" w:cs="Arial"/>
        </w:rPr>
      </w:pPr>
    </w:p>
    <w:p w:rsidRPr="00DF4FBD" w:rsidR="00DF4FBD" w:rsidP="00DF4FBD" w:rsidRDefault="00DF4FBD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DF4FBD">
        <w:rPr>
          <w:rFonts w:ascii="Arial" w:hAnsi="Arial" w:cs="Arial"/>
        </w:rPr>
        <w:lastRenderedPageBreak/>
        <w:t xml:space="preserve">Sud utvrđuje da na prijedloge stečajne upraviteljice u vezi unovčenja preostalog vozila stečajnog dužnika </w:t>
      </w:r>
      <w:r w:rsidRPr="00DF4FBD">
        <w:rPr>
          <w:rFonts w:ascii="Arial" w:hAnsi="Arial" w:cs="Arial" w:eastAsiaTheme="minorHAnsi"/>
          <w:color w:val="000000"/>
          <w:lang w:eastAsia="en-US"/>
        </w:rPr>
        <w:t xml:space="preserve">N1, marka OPEL VIVARO 1.6. CDTI, godina proizvodnje: 2017, broj šasije: W0LF7G605HV614853, reg. oznaka: ZG6660HM nije zaprimljen niti jedan prigovor, sukladno čemu sud utvrđuje da su svi vjerovnici uključujući i razlučni vjerovnik Hrvatska agencija za malo gospodarstvo inovacije i investicije suglasni sa prijedlozima stečajne upraviteljice, sukladno čemu sud utvrđuje da je  </w:t>
      </w:r>
      <w:r w:rsidR="00350ABB">
        <w:rPr>
          <w:rFonts w:ascii="Arial" w:hAnsi="Arial" w:cs="Arial" w:eastAsiaTheme="minorHAnsi"/>
          <w:color w:val="000000"/>
          <w:lang w:eastAsia="en-US"/>
        </w:rPr>
        <w:t>stečajna upraviteljica ovlaštena:</w:t>
      </w:r>
    </w:p>
    <w:p w:rsidRPr="00DF4FBD" w:rsidR="00DF4FBD" w:rsidP="00DF4FBD" w:rsidRDefault="00DF4FBD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lang w:eastAsia="en-US"/>
        </w:rPr>
      </w:pPr>
      <w:r w:rsidRPr="00DF4FBD">
        <w:rPr>
          <w:rFonts w:ascii="Arial" w:hAnsi="Arial" w:cs="Arial" w:eastAsiaTheme="minorHAnsi"/>
          <w:color w:val="000000"/>
          <w:lang w:eastAsia="en-US"/>
        </w:rPr>
        <w:tab/>
        <w:t xml:space="preserve">1/ </w:t>
      </w:r>
      <w:r w:rsidR="00350ABB">
        <w:rPr>
          <w:rFonts w:ascii="Arial" w:hAnsi="Arial" w:cs="Arial" w:eastAsiaTheme="minorHAnsi"/>
          <w:color w:val="000000"/>
          <w:lang w:eastAsia="en-US"/>
        </w:rPr>
        <w:t>da</w:t>
      </w:r>
      <w:r w:rsidRPr="00DF4FBD">
        <w:rPr>
          <w:rFonts w:ascii="Arial" w:hAnsi="Arial" w:cs="Arial" w:eastAsiaTheme="minorHAnsi"/>
          <w:color w:val="000000"/>
          <w:lang w:eastAsia="en-US"/>
        </w:rPr>
        <w:t xml:space="preserve"> unovči vozilo u vlasništvu Stečajnog dužnika N1, marka OPEL VIVARO 1.6. CDTI, godina proizvodnje: 2017, broj šasije: W0LF7G605HV614853, reg. oznaka: ZG6660HM prikupljanjem pisanih ponuda oglašavanjem putem javnih oglasnika po početnoj cijeni od 11.425,99 EUR s mogućnošću smanjenja cijene za 10% nakon svake neuspjele prodaje, sve dok iznos ne dostigne 50% od početne cijene unovčenja imovine. </w:t>
      </w:r>
    </w:p>
    <w:p w:rsidRPr="00DF4FBD" w:rsidR="00DF4FBD" w:rsidP="00DF4FBD" w:rsidRDefault="00DF4FBD">
      <w:pPr>
        <w:ind w:firstLine="708"/>
        <w:jc w:val="both"/>
        <w:rPr>
          <w:rFonts w:ascii="Arial" w:hAnsi="Arial" w:cs="Arial"/>
        </w:rPr>
      </w:pPr>
      <w:r w:rsidRPr="00DF4FBD">
        <w:rPr>
          <w:rFonts w:ascii="Arial" w:hAnsi="Arial" w:cs="Arial" w:eastAsiaTheme="minorHAnsi"/>
          <w:color w:val="000000"/>
          <w:lang w:eastAsia="en-US"/>
        </w:rPr>
        <w:t xml:space="preserve">2/ </w:t>
      </w:r>
      <w:r w:rsidR="00350ABB">
        <w:rPr>
          <w:rFonts w:ascii="Arial" w:hAnsi="Arial" w:cs="Arial" w:eastAsiaTheme="minorHAnsi"/>
          <w:color w:val="000000"/>
          <w:lang w:eastAsia="en-US"/>
        </w:rPr>
        <w:t>da</w:t>
      </w:r>
      <w:r w:rsidRPr="00DF4FBD">
        <w:rPr>
          <w:rFonts w:ascii="Arial" w:hAnsi="Arial" w:cs="Arial" w:eastAsiaTheme="minorHAnsi"/>
          <w:color w:val="000000"/>
          <w:lang w:eastAsia="en-US"/>
        </w:rPr>
        <w:t xml:space="preserve"> javno otvaranje ponuda održi na adresi odvjetničkog ureda Monika Trkulja, Zagreb, Masarykova ulica 10.</w:t>
      </w:r>
    </w:p>
    <w:p w:rsidRPr="00DF4FBD" w:rsidR="00EF6218" w:rsidP="00A82499" w:rsidRDefault="00EF6218">
      <w:pPr>
        <w:jc w:val="center"/>
        <w:rPr>
          <w:rFonts w:ascii="Arial" w:hAnsi="Arial" w:cs="Arial"/>
        </w:rPr>
      </w:pPr>
    </w:p>
    <w:p w:rsidRPr="00DF4FBD" w:rsidR="00EF6218" w:rsidP="00EF6218" w:rsidRDefault="00EF6218">
      <w:pPr>
        <w:jc w:val="both"/>
        <w:rPr>
          <w:rFonts w:ascii="Arial" w:hAnsi="Arial" w:cs="Arial"/>
        </w:rPr>
      </w:pPr>
    </w:p>
    <w:p w:rsidRPr="00DF4FBD" w:rsidR="00A82499" w:rsidP="00A82499" w:rsidRDefault="00A82499">
      <w:pPr>
        <w:jc w:val="center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Dovršeno u </w:t>
      </w:r>
      <w:r w:rsidR="007D24DA">
        <w:rPr>
          <w:rFonts w:ascii="Arial" w:hAnsi="Arial" w:cs="Arial"/>
        </w:rPr>
        <w:t>13:10</w:t>
      </w:r>
      <w:r w:rsidRPr="00DF4FBD">
        <w:rPr>
          <w:rFonts w:ascii="Arial" w:hAnsi="Arial" w:cs="Arial"/>
        </w:rPr>
        <w:t xml:space="preserve"> sati.</w:t>
      </w:r>
    </w:p>
    <w:p w:rsidRPr="00DF4FBD" w:rsidR="00A82499" w:rsidP="00A82499" w:rsidRDefault="00A82499">
      <w:pPr>
        <w:jc w:val="both"/>
        <w:rPr>
          <w:rFonts w:ascii="Arial" w:hAnsi="Arial" w:cs="Arial"/>
        </w:rPr>
      </w:pPr>
    </w:p>
    <w:p w:rsidRPr="00DF4FBD" w:rsidR="003C2BB8" w:rsidP="00A82499" w:rsidRDefault="003C2BB8">
      <w:pPr>
        <w:jc w:val="both"/>
        <w:rPr>
          <w:rFonts w:ascii="Arial" w:hAnsi="Arial" w:cs="Arial"/>
        </w:rPr>
      </w:pPr>
    </w:p>
    <w:p w:rsidRPr="00DF4FBD" w:rsidR="00A82499" w:rsidP="00A82499" w:rsidRDefault="00EF6218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ab/>
      </w:r>
      <w:r w:rsidRPr="00DF4FBD">
        <w:rPr>
          <w:rFonts w:ascii="Arial" w:hAnsi="Arial" w:cs="Arial"/>
        </w:rPr>
        <w:tab/>
      </w:r>
      <w:r w:rsidRPr="00DF4FBD" w:rsidR="00A82499">
        <w:rPr>
          <w:rFonts w:ascii="Arial" w:hAnsi="Arial" w:cs="Arial"/>
        </w:rPr>
        <w:tab/>
      </w:r>
      <w:r w:rsidRPr="00DF4FBD" w:rsidR="00A82499">
        <w:rPr>
          <w:rFonts w:ascii="Arial" w:hAnsi="Arial" w:cs="Arial"/>
        </w:rPr>
        <w:tab/>
        <w:t xml:space="preserve">                   Stečajni sudac</w:t>
      </w:r>
      <w:r w:rsidRPr="00DF4FBD" w:rsidR="00A82499">
        <w:rPr>
          <w:rFonts w:ascii="Arial" w:hAnsi="Arial" w:cs="Arial"/>
        </w:rPr>
        <w:tab/>
        <w:t xml:space="preserve">                                       </w:t>
      </w:r>
      <w:r w:rsidRPr="00DF4FBD" w:rsidR="00A82499">
        <w:rPr>
          <w:rFonts w:ascii="Arial" w:hAnsi="Arial" w:cs="Arial"/>
        </w:rPr>
        <w:tab/>
      </w:r>
    </w:p>
    <w:p w:rsidRPr="00DF4FBD" w:rsidR="00B654D9" w:rsidP="00A82499" w:rsidRDefault="00EF6218">
      <w:pPr>
        <w:tabs>
          <w:tab w:val="left" w:pos="7200"/>
        </w:tabs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ab/>
      </w:r>
    </w:p>
    <w:p w:rsidRPr="00DF4FBD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  </w:t>
      </w:r>
      <w:r w:rsidRPr="00DF4FBD">
        <w:rPr>
          <w:rFonts w:ascii="Arial" w:hAnsi="Arial" w:cs="Arial"/>
        </w:rPr>
        <w:tab/>
      </w:r>
    </w:p>
    <w:p w:rsidRPr="00DF4FBD" w:rsidR="003C2BB8" w:rsidP="00540834" w:rsidRDefault="00A82499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 xml:space="preserve">  </w:t>
      </w:r>
      <w:r w:rsidRPr="00DF4FBD">
        <w:rPr>
          <w:rFonts w:ascii="Arial" w:hAnsi="Arial" w:cs="Arial"/>
        </w:rPr>
        <w:tab/>
      </w:r>
      <w:r w:rsidRPr="00DF4FBD">
        <w:rPr>
          <w:rFonts w:ascii="Arial" w:hAnsi="Arial" w:cs="Arial"/>
        </w:rPr>
        <w:tab/>
      </w:r>
      <w:r w:rsidRPr="00DF4FBD">
        <w:rPr>
          <w:rFonts w:ascii="Arial" w:hAnsi="Arial" w:cs="Arial"/>
        </w:rPr>
        <w:tab/>
      </w:r>
      <w:r w:rsidRPr="00DF4FBD">
        <w:rPr>
          <w:rFonts w:ascii="Arial" w:hAnsi="Arial" w:cs="Arial"/>
        </w:rPr>
        <w:tab/>
      </w:r>
      <w:r w:rsidRPr="00DF4FBD">
        <w:rPr>
          <w:rFonts w:ascii="Arial" w:hAnsi="Arial" w:cs="Arial"/>
        </w:rPr>
        <w:tab/>
      </w:r>
      <w:r w:rsidRPr="00DF4FBD">
        <w:rPr>
          <w:rFonts w:ascii="Arial" w:hAnsi="Arial" w:cs="Arial"/>
        </w:rPr>
        <w:tab/>
        <w:t>Zapisničar</w:t>
      </w:r>
      <w:r w:rsidRPr="00DF4FBD" w:rsidR="003C2BB8">
        <w:rPr>
          <w:rFonts w:ascii="Arial" w:hAnsi="Arial" w:cs="Arial"/>
        </w:rPr>
        <w:tab/>
      </w:r>
    </w:p>
    <w:p w:rsidRPr="00DF4FBD" w:rsidR="003C2BB8" w:rsidP="00540834" w:rsidRDefault="003C2BB8">
      <w:pPr>
        <w:jc w:val="both"/>
        <w:rPr>
          <w:rFonts w:ascii="Arial" w:hAnsi="Arial" w:cs="Arial"/>
        </w:rPr>
      </w:pPr>
    </w:p>
    <w:p w:rsidRPr="00DF4FBD" w:rsidR="003C2BB8" w:rsidP="00540834" w:rsidRDefault="003C2BB8">
      <w:pPr>
        <w:jc w:val="both"/>
        <w:rPr>
          <w:rFonts w:ascii="Arial" w:hAnsi="Arial" w:cs="Arial"/>
        </w:rPr>
      </w:pPr>
    </w:p>
    <w:p w:rsidRPr="00DF4FBD" w:rsidR="003C2BB8" w:rsidP="00540834" w:rsidRDefault="003C2BB8">
      <w:pPr>
        <w:jc w:val="both"/>
        <w:rPr>
          <w:rFonts w:ascii="Arial" w:hAnsi="Arial" w:cs="Arial"/>
        </w:rPr>
      </w:pPr>
    </w:p>
    <w:p w:rsidRPr="00DF4FBD" w:rsidR="00151D69" w:rsidP="008E4EA2" w:rsidRDefault="003C2BB8">
      <w:pPr>
        <w:jc w:val="both"/>
        <w:rPr>
          <w:rFonts w:ascii="Arial" w:hAnsi="Arial" w:cs="Arial"/>
        </w:rPr>
      </w:pPr>
      <w:r w:rsidRPr="00DF4FBD">
        <w:rPr>
          <w:rFonts w:ascii="Arial" w:hAnsi="Arial" w:cs="Arial"/>
        </w:rPr>
        <w:tab/>
      </w:r>
    </w:p>
    <w:p w:rsidRPr="00DF4FBD" w:rsidR="00151D69" w:rsidP="00151D69" w:rsidRDefault="00151D69">
      <w:pPr>
        <w:rPr>
          <w:rFonts w:ascii="Arial" w:hAnsi="Arial" w:cs="Arial"/>
        </w:rPr>
      </w:pPr>
    </w:p>
    <w:p w:rsidRPr="00DF4FBD" w:rsidR="00151D69" w:rsidP="00151D69" w:rsidRDefault="00151D69">
      <w:pPr>
        <w:rPr>
          <w:rFonts w:ascii="Arial" w:hAnsi="Arial" w:cs="Arial"/>
        </w:rPr>
      </w:pPr>
    </w:p>
    <w:p w:rsidRPr="00DF4FBD" w:rsidR="00151D69" w:rsidP="00151D69" w:rsidRDefault="00151D69">
      <w:pPr>
        <w:rPr>
          <w:rFonts w:ascii="Arial" w:hAnsi="Arial" w:cs="Arial"/>
        </w:rPr>
      </w:pPr>
    </w:p>
    <w:p w:rsidRPr="00DF4FBD" w:rsidR="00151D69" w:rsidP="00151D69" w:rsidRDefault="00151D69">
      <w:pPr>
        <w:rPr>
          <w:rFonts w:ascii="Arial" w:hAnsi="Arial" w:cs="Arial"/>
        </w:rPr>
      </w:pPr>
    </w:p>
    <w:p w:rsidRPr="00DF4FBD" w:rsidR="00151D69" w:rsidP="00151D69" w:rsidRDefault="00151D69">
      <w:pPr>
        <w:rPr>
          <w:rFonts w:ascii="Arial" w:hAnsi="Arial" w:cs="Arial"/>
        </w:rPr>
      </w:pPr>
    </w:p>
    <w:p w:rsidRPr="00DF4FBD" w:rsidR="001F6ACF" w:rsidP="00151D69" w:rsidRDefault="001F6ACF">
      <w:pPr>
        <w:rPr>
          <w:rFonts w:ascii="Arial" w:hAnsi="Arial" w:cs="Arial"/>
        </w:rPr>
      </w:pPr>
    </w:p>
    <w:sectPr w:rsidRPr="00DF4FBD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21C5" w:rsidP="00634E44" w:rsidRDefault="007421C5">
      <w:r>
        <w:separator/>
      </w:r>
    </w:p>
  </w:endnote>
  <w:endnote w:type="continuationSeparator" w:id="0">
    <w:p w:rsidR="007421C5" w:rsidP="00634E44" w:rsidRDefault="007421C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21C5" w:rsidP="00634E44" w:rsidRDefault="007421C5">
      <w:r>
        <w:separator/>
      </w:r>
    </w:p>
  </w:footnote>
  <w:footnote w:type="continuationSeparator" w:id="0">
    <w:p w:rsidR="007421C5" w:rsidP="00634E44" w:rsidRDefault="007421C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213DD7" w:rsidR="005F3DBB" w:rsidP="005F3DBB" w:rsidRDefault="00634E44">
        <w:pPr>
          <w:jc w:val="right"/>
          <w:rPr>
            <w:rFonts w:ascii="Arial" w:hAnsi="Arial" w:cs="Arial"/>
          </w:rPr>
        </w:pPr>
        <w:r w:rsidRPr="00213DD7">
          <w:rPr>
            <w:rFonts w:ascii="Arial" w:hAnsi="Arial" w:cs="Arial"/>
          </w:rPr>
          <w:fldChar w:fldCharType="begin"/>
        </w:r>
        <w:r w:rsidRPr="00213DD7">
          <w:rPr>
            <w:rFonts w:ascii="Arial" w:hAnsi="Arial" w:cs="Arial"/>
          </w:rPr>
          <w:instrText>PAGE   \* MERGEFORMAT</w:instrText>
        </w:r>
        <w:r w:rsidRPr="00213DD7">
          <w:rPr>
            <w:rFonts w:ascii="Arial" w:hAnsi="Arial" w:cs="Arial"/>
          </w:rPr>
          <w:fldChar w:fldCharType="separate"/>
        </w:r>
        <w:r w:rsidR="00482337">
          <w:rPr>
            <w:rFonts w:ascii="Arial" w:hAnsi="Arial" w:cs="Arial"/>
            <w:noProof/>
          </w:rPr>
          <w:t>2</w:t>
        </w:r>
        <w:r w:rsidRPr="00213DD7">
          <w:rPr>
            <w:rFonts w:ascii="Arial" w:hAnsi="Arial" w:cs="Arial"/>
          </w:rPr>
          <w:fldChar w:fldCharType="end"/>
        </w:r>
        <w:r w:rsidRPr="00213DD7">
          <w:rPr>
            <w:rFonts w:ascii="Arial" w:hAnsi="Arial" w:cs="Arial"/>
          </w:rPr>
          <w:t xml:space="preserve"> </w:t>
        </w:r>
        <w:r w:rsidR="00BB20A1">
          <w:t xml:space="preserve">                                       </w:t>
        </w:r>
        <w:r>
          <w:tab/>
        </w:r>
        <w:r w:rsidR="005F3DBB">
          <w:rPr>
            <w:rFonts w:ascii="Arial" w:hAnsi="Arial" w:cs="Arial"/>
          </w:rPr>
          <w:t>4 St-480/2023-45</w:t>
        </w:r>
      </w:p>
      <w:p w:rsidRPr="00213DD7" w:rsidR="00442A3B" w:rsidP="00442A3B" w:rsidRDefault="00442A3B">
        <w:pPr>
          <w:jc w:val="right"/>
          <w:rPr>
            <w:rFonts w:ascii="Arial" w:hAnsi="Arial" w:cs="Arial"/>
          </w:rPr>
        </w:pPr>
      </w:p>
      <w:p w:rsidR="00634E44" w:rsidP="00634E44" w:rsidRDefault="00482337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E03AA"/>
    <w:multiLevelType w:val="hybridMultilevel"/>
    <w:tmpl w:val="3216BC70"/>
    <w:lvl w:ilvl="0" w:tplc="E90E5BAC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7863"/>
    <w:rsid w:val="0002689F"/>
    <w:rsid w:val="00054AAD"/>
    <w:rsid w:val="000626CB"/>
    <w:rsid w:val="00064499"/>
    <w:rsid w:val="000C7B83"/>
    <w:rsid w:val="0012728E"/>
    <w:rsid w:val="00127D9E"/>
    <w:rsid w:val="00142DF3"/>
    <w:rsid w:val="00143802"/>
    <w:rsid w:val="00143A79"/>
    <w:rsid w:val="00151D69"/>
    <w:rsid w:val="00171388"/>
    <w:rsid w:val="0018401C"/>
    <w:rsid w:val="00185B19"/>
    <w:rsid w:val="001A3B5B"/>
    <w:rsid w:val="001A3FE1"/>
    <w:rsid w:val="001B1621"/>
    <w:rsid w:val="001B1E9D"/>
    <w:rsid w:val="001B474B"/>
    <w:rsid w:val="001F6ACF"/>
    <w:rsid w:val="0020045B"/>
    <w:rsid w:val="00200722"/>
    <w:rsid w:val="002036F1"/>
    <w:rsid w:val="00206C5B"/>
    <w:rsid w:val="00210E5A"/>
    <w:rsid w:val="00212BF7"/>
    <w:rsid w:val="00213DD7"/>
    <w:rsid w:val="00222522"/>
    <w:rsid w:val="00234355"/>
    <w:rsid w:val="00255EC5"/>
    <w:rsid w:val="002652E2"/>
    <w:rsid w:val="00274404"/>
    <w:rsid w:val="00277F45"/>
    <w:rsid w:val="002867C3"/>
    <w:rsid w:val="00290C1C"/>
    <w:rsid w:val="002A03F2"/>
    <w:rsid w:val="002A41E9"/>
    <w:rsid w:val="002D190B"/>
    <w:rsid w:val="00303D6F"/>
    <w:rsid w:val="00303DC1"/>
    <w:rsid w:val="003046BF"/>
    <w:rsid w:val="00310916"/>
    <w:rsid w:val="00320077"/>
    <w:rsid w:val="003301F1"/>
    <w:rsid w:val="00350ABB"/>
    <w:rsid w:val="00365D57"/>
    <w:rsid w:val="003826BD"/>
    <w:rsid w:val="003903FF"/>
    <w:rsid w:val="003B73E9"/>
    <w:rsid w:val="003C2BB8"/>
    <w:rsid w:val="003F4070"/>
    <w:rsid w:val="00405AAF"/>
    <w:rsid w:val="00422CA0"/>
    <w:rsid w:val="0043367A"/>
    <w:rsid w:val="00437C70"/>
    <w:rsid w:val="00442A3B"/>
    <w:rsid w:val="00482337"/>
    <w:rsid w:val="004961F3"/>
    <w:rsid w:val="004E14A1"/>
    <w:rsid w:val="004E762C"/>
    <w:rsid w:val="00505317"/>
    <w:rsid w:val="00522068"/>
    <w:rsid w:val="00536AC1"/>
    <w:rsid w:val="00540834"/>
    <w:rsid w:val="00541DEB"/>
    <w:rsid w:val="00541FF9"/>
    <w:rsid w:val="005420E6"/>
    <w:rsid w:val="00545CF6"/>
    <w:rsid w:val="005521E9"/>
    <w:rsid w:val="005B335A"/>
    <w:rsid w:val="005C14D7"/>
    <w:rsid w:val="005C7D0A"/>
    <w:rsid w:val="005E03CD"/>
    <w:rsid w:val="005F3DBB"/>
    <w:rsid w:val="006109F9"/>
    <w:rsid w:val="00614E8B"/>
    <w:rsid w:val="00621629"/>
    <w:rsid w:val="00634E44"/>
    <w:rsid w:val="00671918"/>
    <w:rsid w:val="006719EE"/>
    <w:rsid w:val="00673670"/>
    <w:rsid w:val="0067730F"/>
    <w:rsid w:val="00693011"/>
    <w:rsid w:val="006A11F0"/>
    <w:rsid w:val="006A2C27"/>
    <w:rsid w:val="006C7814"/>
    <w:rsid w:val="007062E8"/>
    <w:rsid w:val="00715266"/>
    <w:rsid w:val="00716B05"/>
    <w:rsid w:val="00717655"/>
    <w:rsid w:val="0071783F"/>
    <w:rsid w:val="00721C12"/>
    <w:rsid w:val="007421C5"/>
    <w:rsid w:val="007437EC"/>
    <w:rsid w:val="0076081A"/>
    <w:rsid w:val="00770A9A"/>
    <w:rsid w:val="007714A1"/>
    <w:rsid w:val="007948CB"/>
    <w:rsid w:val="007A59E9"/>
    <w:rsid w:val="007D24DA"/>
    <w:rsid w:val="007D27C2"/>
    <w:rsid w:val="007D642D"/>
    <w:rsid w:val="007E0710"/>
    <w:rsid w:val="007E2EB1"/>
    <w:rsid w:val="008278FC"/>
    <w:rsid w:val="00835D86"/>
    <w:rsid w:val="0084131B"/>
    <w:rsid w:val="0088381B"/>
    <w:rsid w:val="00896412"/>
    <w:rsid w:val="008A774A"/>
    <w:rsid w:val="008E4EA2"/>
    <w:rsid w:val="008E63D2"/>
    <w:rsid w:val="008E6576"/>
    <w:rsid w:val="00923CB0"/>
    <w:rsid w:val="00934684"/>
    <w:rsid w:val="00935329"/>
    <w:rsid w:val="0093661F"/>
    <w:rsid w:val="00946D66"/>
    <w:rsid w:val="0095342C"/>
    <w:rsid w:val="0095357F"/>
    <w:rsid w:val="00962FED"/>
    <w:rsid w:val="0096378A"/>
    <w:rsid w:val="00981BCE"/>
    <w:rsid w:val="009F339A"/>
    <w:rsid w:val="009F55A8"/>
    <w:rsid w:val="00A03B9E"/>
    <w:rsid w:val="00A05AFD"/>
    <w:rsid w:val="00A06805"/>
    <w:rsid w:val="00A144EF"/>
    <w:rsid w:val="00A31DFC"/>
    <w:rsid w:val="00A365C6"/>
    <w:rsid w:val="00A4179E"/>
    <w:rsid w:val="00A4372F"/>
    <w:rsid w:val="00A505A2"/>
    <w:rsid w:val="00A7246A"/>
    <w:rsid w:val="00A82499"/>
    <w:rsid w:val="00A93CA7"/>
    <w:rsid w:val="00B0048C"/>
    <w:rsid w:val="00B02645"/>
    <w:rsid w:val="00B02E4F"/>
    <w:rsid w:val="00B13D77"/>
    <w:rsid w:val="00B40D6C"/>
    <w:rsid w:val="00B56432"/>
    <w:rsid w:val="00B654D9"/>
    <w:rsid w:val="00B65DD0"/>
    <w:rsid w:val="00B71EAC"/>
    <w:rsid w:val="00B85369"/>
    <w:rsid w:val="00B97501"/>
    <w:rsid w:val="00BA1E35"/>
    <w:rsid w:val="00BB0D45"/>
    <w:rsid w:val="00BB20A1"/>
    <w:rsid w:val="00BD4BA4"/>
    <w:rsid w:val="00C01F72"/>
    <w:rsid w:val="00C04FCD"/>
    <w:rsid w:val="00C05583"/>
    <w:rsid w:val="00C2161D"/>
    <w:rsid w:val="00C23B5C"/>
    <w:rsid w:val="00C40AAF"/>
    <w:rsid w:val="00C75FB3"/>
    <w:rsid w:val="00C95E72"/>
    <w:rsid w:val="00CA4C66"/>
    <w:rsid w:val="00CB031A"/>
    <w:rsid w:val="00CE02F2"/>
    <w:rsid w:val="00CE39FC"/>
    <w:rsid w:val="00D04A32"/>
    <w:rsid w:val="00D073F5"/>
    <w:rsid w:val="00D61866"/>
    <w:rsid w:val="00D61972"/>
    <w:rsid w:val="00D759E3"/>
    <w:rsid w:val="00DB7896"/>
    <w:rsid w:val="00DE307B"/>
    <w:rsid w:val="00DE755C"/>
    <w:rsid w:val="00DF05AD"/>
    <w:rsid w:val="00DF4FBD"/>
    <w:rsid w:val="00E203AC"/>
    <w:rsid w:val="00E2149D"/>
    <w:rsid w:val="00E326DB"/>
    <w:rsid w:val="00E449CF"/>
    <w:rsid w:val="00E56CFA"/>
    <w:rsid w:val="00E5750A"/>
    <w:rsid w:val="00E66086"/>
    <w:rsid w:val="00E66582"/>
    <w:rsid w:val="00EA43B2"/>
    <w:rsid w:val="00EB521C"/>
    <w:rsid w:val="00ED26E1"/>
    <w:rsid w:val="00ED2F2D"/>
    <w:rsid w:val="00ED4365"/>
    <w:rsid w:val="00EF2EE3"/>
    <w:rsid w:val="00EF6218"/>
    <w:rsid w:val="00F04CC4"/>
    <w:rsid w:val="00F0594B"/>
    <w:rsid w:val="00F22CAC"/>
    <w:rsid w:val="00F262AD"/>
    <w:rsid w:val="00F4392E"/>
    <w:rsid w:val="00F61B8B"/>
    <w:rsid w:val="00F94970"/>
    <w:rsid w:val="00FB0C8B"/>
    <w:rsid w:val="00FB7B88"/>
    <w:rsid w:val="00FC146B"/>
    <w:rsid w:val="00FC4EAF"/>
    <w:rsid w:val="00FD0599"/>
    <w:rsid w:val="00FD3FF4"/>
    <w:rsid w:val="00FE69D1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18329B5-FDC2-4E9B-8C97-7C199724359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2BF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641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6412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823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3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33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33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33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50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listopada 2024.</izvorni_sadrzaj>
    <derivirana_varijabla naziv="DomainObject.StvarniPocetakDatum_1">9. listopada 2024.</derivirana_varijabla>
  </DomainObject.StvarniPocetakDatum>
  <DomainObject.StvarniZavrsetakDatum>
    <izvorni_sadrzaj>9. listopada 2024.</izvorni_sadrzaj>
    <derivirana_varijabla naziv="DomainObject.StvarniZavrsetakDatum_1">9. listopada 2024.</derivirana_varijabla>
  </DomainObject.StvarniZavrsetakDatum>
  <DomainObject.PlaniraniZavrsetakDatum>
    <izvorni_sadrzaj>9. listopada 2024.</izvorni_sadrzaj>
    <derivirana_varijabla naziv="DomainObject.PlaniraniZavrsetakDatum_1">9. listopada 2024.</derivirana_varijabla>
  </DomainObject.PlaniraniZavrsetakDatum>
  <DomainObject.PlaniraniPocetakDatum>
    <izvorni_sadrzaj>9. listopada 2024.</izvorni_sadrzaj>
    <derivirana_varijabla naziv="DomainObject.PlaniraniPocetakDatum_1">9. listopada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listopada 2024.</izvorni_sadrzaj>
    <derivirana_varijabla naziv="DomainObject.Zapisnik.DatumKreiranja_1">9.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St-480/2023-45</izvorni_sadrzaj>
    <derivirana_varijabla naziv="DomainObject.Zapisnik.Oznaka_1">St-480/2023-45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2023.</izvorni_sadrzaj>
    <derivirana_varijabla naziv="DomainObject.Predmet.DatumOsnivanja_1">28.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St-480/2023</izvorni_sadrzaj>
    <derivirana_varijabla naziv="DomainObject.Predmet.OznakaBroj_1">St-480/2023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EL-B.I. powerful &amp; confident d.o.o. ZAGREB zastupanog po punomoćniku Igor Bajsić</izvorni_sadrzaj>
    <derivirana_varijabla naziv="DomainObject.Predmet.ProtustrankaFormated_1">  EL-B.I. powerful &amp; confident d.o.o. ZAGREB zastupanog po punomoćniku Igor Bajsić</derivirana_varijabla>
  </DomainObject.Predmet.ProtustrankaFormated>
  <DomainObject.Predmet.ProtustrankaFormatedOIB>
    <izvorni_sadrzaj>  EL-B.I. powerful &amp; confident d.o.o. ZAGREB, OIB 15347092967 zastupanog po punomoćniku Igor Bajsić</izvorni_sadrzaj>
    <derivirana_varijabla naziv="DomainObject.Predmet.ProtustrankaFormatedOIB_1">  EL-B.I. powerful &amp; confident d.o.o. ZAGREB, OIB 15347092967 zastupanog po punomoćniku Igor Bajsić</derivirana_varijabla>
  </DomainObject.Predmet.ProtustrankaFormatedOIB>
  <DomainObject.Predmet.ProtustrankaFormatedWithAdress>
    <izvorni_sadrzaj> EL-B.I. powerful &amp; confident d.o.o. ZAGREB, Havidićeva ulica 40, 10000 Zagreb zastupanog po punomoćniku Igor Bajsić</izvorni_sadrzaj>
    <derivirana_varijabla naziv="DomainObject.Predmet.ProtustrankaFormatedWithAdress_1"> EL-B.I. powerful &amp; confident d.o.o. ZAGREB, Havidićeva ulica 40, 10000 Zagreb zastupanog po punomoćniku Igor Bajsić</derivirana_varijabla>
  </DomainObject.Predmet.ProtustrankaFormatedWithAdress>
  <DomainObject.Predmet.ProtustrankaFormatedWithAdressOIB>
    <izvorni_sadrzaj> EL-B.I. powerful &amp; confident d.o.o. ZAGREB, OIB 15347092967, Havidićeva ulica 40, 10000 Zagreb zastupanog po punomoćniku Igor Bajsić</izvorni_sadrzaj>
    <derivirana_varijabla naziv="DomainObject.Predmet.ProtustrankaFormatedWithAdressOIB_1"> EL-B.I. powerful &amp; confident d.o.o. ZAGREB, OIB 15347092967, Havidićeva ulica 40, 10000 Zagreb zastupanog po punomoćniku Igor Bajsić</derivirana_varijabla>
  </DomainObject.Predmet.ProtustrankaFormatedWithAdressOIB>
  <DomainObject.Predmet.ProtustrankaWithAdress>
    <izvorni_sadrzaj>EL-B.I. powerful &amp; confident d.o.o. ZAGREB Havidićeva ulica 40, 10000 Zagreb</izvorni_sadrzaj>
    <derivirana_varijabla naziv="DomainObject.Predmet.ProtustrankaWithAdress_1">EL-B.I. powerful &amp; confident d.o.o. ZAGREB Havidićeva ulica 40, 10000 Zagreb</derivirana_varijabla>
  </DomainObject.Predmet.ProtustrankaWithAdress>
  <DomainObject.Predmet.ProtustrankaWithAdressOIB>
    <izvorni_sadrzaj>EL-B.I. powerful &amp; confident d.o.o. ZAGREB, OIB 15347092967, Havidićeva ulica 40, 10000 Zagreb</izvorni_sadrzaj>
    <derivirana_varijabla naziv="DomainObject.Predmet.ProtustrankaWithAdressOIB_1">EL-B.I. powerful &amp; confident d.o.o. ZAGREB, OIB 15347092967, Havidićeva ulica 40, 10000 Zagreb</derivirana_varijabla>
  </DomainObject.Predmet.ProtustrankaWithAdressOIB>
  <DomainObject.Predmet.ProtustrankaNazivFormated>
    <izvorni_sadrzaj>EL-B.I. powerful &amp; confident d.o.o. ZAGREB</izvorni_sadrzaj>
    <derivirana_varijabla naziv="DomainObject.Predmet.ProtustrankaNazivFormated_1">EL-B.I. powerful &amp; confident d.o.o. ZAGREB</derivirana_varijabla>
  </DomainObject.Predmet.ProtustrankaNazivFormated>
  <DomainObject.Predmet.ProtustrankaNazivFormatedOIB>
    <izvorni_sadrzaj>EL-B.I. powerful &amp; confident d.o.o. ZAGREB, OIB 15347092967</izvorni_sadrzaj>
    <derivirana_varijabla naziv="DomainObject.Predmet.ProtustrankaNazivFormatedOIB_1">EL-B.I. powerful &amp; confident d.o.o. ZAGREB, OIB 15347092967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Puli</izvorni_sadrzaj>
    <derivirana_varijabla naziv="DomainObject.Predmet.StrankaFormated_1">  REPUBLIKA HRVATSKA, Ministarstvo financija, Porezna uprava, Područni ured Zagreb zastupanog po punomoćniku Županijsko državno odvjetništvo u Puli</derivirana_varijabla>
  </DomainObject.Predmet.StrankaFormated>
  <DomainObject.Predmet.StrankaFormatedOIB>
    <izvorni_sadrzaj>  REPUBLIKA HRVATSKA, Ministarstvo financija, Porezna uprava, Područni ured Zagreb, OIB 52634238587 zastupanog po punomoćniku Županijsko državno odvjetništvo u Puli</izvorni_sadrzaj>
    <derivirana_varijabla naziv="DomainObject.Predmet.StrankaFormatedOIB_1">  REPUBLIKA HRVATSKA, Ministarstvo financija, Porezna uprava, Područni ured Zagreb,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Zagreb, Avenija Dubrovnik 32, 10000 Zagreb zastupanog po punomoćniku Županijsko državno odvjetništvo u Puli</izvorni_sadrzaj>
    <derivirana_varijabla naziv="DomainObject.Predmet.StrankaFormatedWithAdress_1"> REPUBLIKA HRVATSKA, Ministarstvo financija, Porezna uprava, Područni ured Zagreb, Avenija Dubrovnik 32, 10000 Zagreb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Zagreb, OIB 52634238587, Avenija Dubrovnik 32, 10000 Zagreb zastupanog po punomoćniku Županijsko državno odvjetništvo u Puli</izvorni_sadrzaj>
    <derivirana_varijabla naziv="DomainObject.Predmet.StrankaFormatedWithAdressOIB_1"> REPUBLIKA HRVATSKA, Ministarstvo financija, Porezna uprava, Područni ured Zagreb, OIB 52634238587, Avenija Dubrovnik 32, 10000 Zagreb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Zagreb Avenija Dubrovnik 32,10000 Zagreb</izvorni_sadrzaj>
    <derivirana_varijabla naziv="DomainObject.Predmet.StrankaWithAdress_1">REPUBLIKA HRVATSKA, Ministarstvo financija, Porezna uprava, Područni ured Zagreb Avenija Dubrovnik 32,10000 Zagreb</derivirana_varijabla>
  </DomainObject.Predmet.StrankaWithAdress>
  <DomainObject.Predmet.StrankaWithAdressOIB>
    <izvorni_sadrzaj>REPUBLIKA HRVATSKA, Ministarstvo financija, Porezna uprava, Područni ured Zagreb, OIB 52634238587, Avenija Dubrovnik 32,10000 Zagreb</izvorni_sadrzaj>
    <derivirana_varijabla naziv="DomainObject.Predmet.StrankaWithAdressOIB_1">REPUBLIKA HRVATSKA, Ministarstvo financija, Porezna uprava, Područni ured Zagreb, OIB 52634238587, Avenija Dubrovnik 32,10000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Puli</item>
    </izvorni_sadrzaj>
    <derivirana_varijabla naziv="DomainObject.Predmet.StrankaListFormated_1">
      <item>REPUBLIKA HRVATSKA, Ministarstvo financija, Porezna uprava, Područni ured Zagreb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Zagreb,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Zagreb,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Zagreb, Avenija Dubrovnik 32, 10000 Zagreb zastupanog po punomoćniku Županijsko državno odvjetništvo u Puli</item>
    </izvorni_sadrzaj>
    <derivirana_varijabla naziv="DomainObject.Predmet.StrankaListFormatedWithAdress_1">
      <item>REPUBLIKA HRVATSKA, Ministarstvo financija, Porezna uprava, Područni ured Zagreb, Avenija Dubrovnik 32, 10000 Zagreb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52634238587, Avenija Dubrovnik 32, 10000 Zagreb zastupanog po punomoćniku Županijsko državno odvjetništvo u Puli</item>
    </izvorni_sadrzaj>
    <derivirana_varijabla naziv="DomainObject.Predmet.StrankaListFormatedWithAdressOIB_1">
      <item>REPUBLIKA HRVATSKA, Ministarstvo financija, Porezna uprava, Područni ured Zagreb, OIB 52634238587, Avenija Dubrovnik 32, 10000 Zagreb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EL-B.I. powerful &amp; confident d.o.o. ZAGREB zastupanog po punomoćniku Igor Bajsić</item>
    </izvorni_sadrzaj>
    <derivirana_varijabla naziv="DomainObject.Predmet.ProtuStrankaListFormated_1">
      <item>EL-B.I. powerful &amp; confident d.o.o. ZAGREB zastupanog po punomoćniku Igor Bajsić</item>
    </derivirana_varijabla>
  </DomainObject.Predmet.ProtuStrankaListFormated>
  <DomainObject.Predmet.ProtuStrankaListFormatedOIB>
    <izvorni_sadrzaj>
      <item>EL-B.I. powerful &amp; confident d.o.o. ZAGREB, OIB 15347092967 zastupanog po punomoćniku Igor Bajsić</item>
    </izvorni_sadrzaj>
    <derivirana_varijabla naziv="DomainObject.Predmet.ProtuStrankaListFormatedOIB_1">
      <item>EL-B.I. powerful &amp; confident d.o.o. ZAGREB, OIB 15347092967 zastupanog po punomoćniku Igor Bajsić</item>
    </derivirana_varijabla>
  </DomainObject.Predmet.ProtuStrankaListFormatedOIB>
  <DomainObject.Predmet.ProtuStrankaListFormatedWithAdress>
    <izvorni_sadrzaj>
      <item>EL-B.I. powerful &amp; confident d.o.o. ZAGREB, Havidićeva ulica 40, 10000 Zagreb zastupanog po punomoćniku Igor Bajsić</item>
    </izvorni_sadrzaj>
    <derivirana_varijabla naziv="DomainObject.Predmet.ProtuStrankaListFormatedWithAdress_1">
      <item>EL-B.I. powerful &amp; confident d.o.o. ZAGREB, Havidićeva ulica 40, 10000 Zagreb zastupanog po punomoćniku Igor Bajsić</item>
    </derivirana_varijabla>
  </DomainObject.Predmet.ProtuStrankaListFormatedWithAdress>
  <DomainObject.Predmet.ProtuStrankaListFormatedWithAdressOIB>
    <izvorni_sadrzaj>
      <item>EL-B.I. powerful &amp; confident d.o.o. ZAGREB, OIB 15347092967, Havidićeva ulica 40, 10000 Zagreb zastupanog po punomoćniku Igor Bajsić</item>
    </izvorni_sadrzaj>
    <derivirana_varijabla naziv="DomainObject.Predmet.ProtuStrankaListFormatedWithAdressOIB_1">
      <item>EL-B.I. powerful &amp; confident d.o.o. ZAGREB, OIB 15347092967, Havidićeva ulica 40, 10000 Zagreb zastupanog po punomoćniku Igor Bajsić</item>
    </derivirana_varijabla>
  </DomainObject.Predmet.ProtuStrankaListFormatedWithAdressOIB>
  <DomainObject.Predmet.ProtuStrankaListNazivFormated>
    <izvorni_sadrzaj>
      <item>EL-B.I. powerful &amp; confident d.o.o. ZAGREB</item>
    </izvorni_sadrzaj>
    <derivirana_varijabla naziv="DomainObject.Predmet.ProtuStrankaListNazivFormated_1">
      <item>EL-B.I. powerful &amp; confident d.o.o. ZAGREB</item>
    </derivirana_varijabla>
  </DomainObject.Predmet.ProtuStrankaListNazivFormated>
  <DomainObject.Predmet.ProtuStrankaListNazivFormatedOIB>
    <izvorni_sadrzaj>
      <item>EL-B.I. powerful &amp; confident d.o.o. ZAGREB, OIB 15347092967</item>
    </izvorni_sadrzaj>
    <derivirana_varijabla naziv="DomainObject.Predmet.ProtuStrankaListNazivFormatedOIB_1">
      <item>EL-B.I. powerful &amp; confident d.o.o. ZAGREB, OIB 15347092967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izvorni_sadrzaj>
    <derivirana_varijabla naziv="DomainObject.Predmet.OstaliListFormated_1">
      <item>Županijsko državno odvjetništvo u Puli punomoćnik sudionika u postupku REPUBLIKA HRVATSKA, Ministarstvo financija, Porezna uprava, Područni ured Zagreb</item>
      <item>Igor Bajsić punomoćnik sudionika u postupku EL-B.I. powerful &amp; confident d.o.o. ZAGREB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Zagreb</item>
      <item>Igor Bajsić, OIB 38618409639 punomoćnik sudionika u postupku EL-B.I. powerful &amp; confident d.o.o. ZAGREB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Zagreb</item>
      <item>Igor Bajsić, Ulica Matije Gupca 3, 10410 Turopolje punomoćnik sudionika u postupku EL-B.I. powerful &amp; confident d.o.o. ZAGREB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Zagreb</item>
      <item>Igor Bajsić, OIB 38618409639, Ulica Matije Gupca 3, 10410 Turopolje punomoćnik sudionika u postupku EL-B.I. powerful &amp; confident d.o.o. ZAGREB</item>
    </derivirana_varijabla>
  </DomainObject.Predmet.OstaliListFormatedWithAdressOIB>
  <DomainObject.Predmet.OstaliListNazivFormated>
    <izvorni_sadrzaj>
      <item>Županijsko državno odvjetništvo u Puli</item>
      <item>Igor Bajsić</item>
    </izvorni_sadrzaj>
    <derivirana_varijabla naziv="DomainObject.Predmet.OstaliListNazivFormated_1">
      <item>Županijsko državno odvjetništvo u Puli</item>
      <item>Igor Bajsić</item>
    </derivirana_varijabla>
  </DomainObject.Predmet.OstaliListNazivFormated>
  <DomainObject.Predmet.OstaliListNazivFormatedOIB>
    <izvorni_sadrzaj>
      <item>Županijsko državno odvjetništvo u Puli, OIB 93993757343</item>
      <item>Igor Bajsić, OIB 38618409639</item>
    </izvorni_sadrzaj>
    <derivirana_varijabla naziv="DomainObject.Predmet.OstaliListNazivFormatedOIB_1">
      <item>Županijsko državno odvjetništvo u Puli, OIB 93993757343</item>
      <item>Igor Bajsić, OIB 38618409639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listopada 2024.</izvorni_sadrzaj>
    <derivirana_varijabla naziv="DomainObject.Datum_1">9. listopada 2024.</derivirana_varijabla>
  </DomainObject.Datum>
  <DomainObject.PoslovniBrojDokumenta>
    <izvorni_sadrzaj>St-480/2023-45</izvorni_sadrzaj>
    <derivirana_varijabla naziv="DomainObject.PoslovniBrojDokumenta_1">St-480/2023-45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EL-B.I. powerful &amp; confident d.o.o. ZAGREB</izvorni_sadrzaj>
    <derivirana_varijabla naziv="DomainObject.Predmet.ProtustrankaIDrugi_1">EL-B.I. powerful &amp; confident d.o.o. ZAGREB</derivirana_varijabla>
  </DomainObject.Predmet.ProtustrankaIDrugi>
  <DomainObject.Predmet.StrankaIDrugiAdressOIB>
    <izvorni_sadrzaj>REPUBLIKA HRVATSKA, Ministarstvo financija, Porezna uprava, Područni ured Zagreb, OIB 52634238587, Avenija Dubrovnik 32, 10000 Zagreb</izvorni_sadrzaj>
    <derivirana_varijabla naziv="DomainObject.Predmet.StrankaIDrugiAdressOIB_1">REPUBLIKA HRVATSKA, Ministarstvo financija, Porezna uprava, Područni ured Zagreb, OIB 52634238587, Avenija Dubrovnik 32, 10000 Zagreb</derivirana_varijabla>
  </DomainObject.Predmet.StrankaIDrugiAdressOIB>
  <DomainObject.Predmet.ProtustrankaIDrugiAdressOIB>
    <izvorni_sadrzaj>EL-B.I. powerful &amp; confident d.o.o. ZAGREB, OIB 15347092967, Havidićeva ulica 40, 10000 Zagreb</izvorni_sadrzaj>
    <derivirana_varijabla naziv="DomainObject.Predmet.ProtustrankaIDrugiAdressOIB_1">EL-B.I. powerful &amp; confident d.o.o. ZAGREB, OIB 15347092967, Havidićeva ulica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EL-B.I. powerful &amp; confident d.o.o. ZAGREB</item>
      <item>REPUBLIKA HRVATSKA, Ministarstvo financija, Porezna uprava, Područni ured Zagreb</item>
      <item>Županijsko državno odvjetništvo u Puli</item>
      <item>Igor Bajsić</item>
    </izvorni_sadrzaj>
    <derivirana_varijabla naziv="DomainObject.Predmet.SudioniciListNaziv_1">
      <item>EL-B.I. powerful &amp; confident d.o.o. ZAGREB</item>
      <item>REPUBLIKA HRVATSKA, Ministarstvo financija, Porezna uprava, Područni ured Zagreb</item>
      <item>Županijsko državno odvjetništvo u Puli</item>
      <item>Igor Bajsić</item>
    </derivirana_varijabla>
  </DomainObject.Predmet.SudioniciListNaziv>
  <DomainObject.Predmet.SudioniciListAdressOIB>
    <izvorni_sadrzaj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izvorni_sadrzaj>
    <derivirana_varijabla naziv="DomainObject.Predmet.SudioniciListAdressOIB_1">
      <item>EL-B.I. powerful &amp; confident d.o.o. ZAGREB, OIB 15347092967, Havidićeva ulica 40,10000 Zagreb</item>
      <item>REPUBLIKA HRVATSKA, Ministarstvo financija, Porezna uprava, Područni ured Zagreb, OIB 52634238587, Avenija Dubrovnik 32,10000 Zagreb</item>
      <item>Županijsko državno odvjetništvo u Puli, OIB 93993757343, Kranjčevićeva 8,52100 Pula</item>
      <item>Igor Bajsić, OIB 38618409639, Ulica Matije Gupca 3,10410 Turopolje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15347092967</item>
      <item>, OIB 52634238587</item>
      <item>, OIB 93993757343</item>
      <item>, OIB 38618409639</item>
    </izvorni_sadrzaj>
    <derivirana_varijabla naziv="DomainObject.Predmet.SudioniciListNazivOIB_1">
      <item>, OIB 15347092967</item>
      <item>, OIB 52634238587</item>
      <item>, OIB 93993757343</item>
      <item>, OIB 38618409639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08CBA-D247-4EFA-BF1E-D4200F8D329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396</properties:Words>
  <properties:Characters>2388</properties:Characters>
  <properties:Lines>83</properties:Lines>
  <properties:Paragraphs>27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2024-10-09T09:55:00Z</dcterms:created>
  <dc:creator>Sanja Lakošeljac</dc:creator>
  <cp:lastModifiedBy>Sanja Prodan</cp:lastModifiedBy>
  <cp:lastPrinted>2024-01-12T08:56:00Z</cp:lastPrinted>
  <dcterms:modified xmlns:xsi="http://www.w3.org/2001/XMLSchema-instance" xsi:type="dcterms:W3CDTF">2024-10-09T11:24:00Z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St-480/2023-45 / Zapisnik - Skupština vjerovnika (St-480-2023-45 -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